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32"/>
          <w:lang w:val="en-US" w:eastAsia="zh-CN"/>
        </w:rPr>
      </w:pPr>
      <w:r>
        <w:rPr>
          <w:rFonts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智慧显示系统产业标准化工作委员会</w:t>
      </w:r>
      <w:r>
        <w:rPr>
          <w:rFonts w:hint="eastAsia" w:ascii="宋体" w:hAnsi="宋体" w:cs="宋体"/>
          <w:b/>
          <w:sz w:val="36"/>
          <w:szCs w:val="36"/>
        </w:rPr>
        <w:t>专家库</w:t>
      </w:r>
    </w:p>
    <w:p>
      <w:pPr>
        <w:widowControl/>
        <w:jc w:val="center"/>
        <w:rPr>
          <w:rFonts w:hint="eastAsia" w:ascii="宋体" w:hAns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第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 w:cs="宋体"/>
          <w:b/>
          <w:sz w:val="36"/>
          <w:szCs w:val="36"/>
        </w:rPr>
        <w:t>批专家名单</w:t>
      </w:r>
    </w:p>
    <w:p>
      <w:pPr>
        <w:widowControl/>
        <w:spacing w:line="240" w:lineRule="exact"/>
        <w:jc w:val="center"/>
        <w:rPr>
          <w:rFonts w:ascii="华文中宋" w:hAnsi="华文中宋" w:eastAsia="华文中宋"/>
          <w:b/>
          <w:sz w:val="36"/>
          <w:szCs w:val="32"/>
        </w:rPr>
      </w:pPr>
    </w:p>
    <w:tbl>
      <w:tblPr>
        <w:tblStyle w:val="2"/>
        <w:tblW w:w="7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25"/>
        <w:gridCol w:w="854"/>
        <w:gridCol w:w="4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广州视源电子科技股份有限公司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深圳雷曼光电科技股份有限公司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深圳地铁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牛文生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友达光电（苏州）有限公司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徐陈爱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深德彩科技（深圳）股份有限公司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刘熙胖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郑州信大捷安信息技术股份有限公司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广东公信智能会议股份有限公司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雷秀云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钟煌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深圳市研盛芯控电子技术有限公司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张业青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广州平云小匠科技有限公司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郑春晓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惠州市慧联智显工业系统有限公司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袁元春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厦门厦华科技有限公司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潘克菲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苏州诺菲纳米科技有限公司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张镇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深圳市嘀嗒酷显科技有限公司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林清耿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惠州易晖光电材料股份有限公司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丁爱顺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女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南通佰润邦光电科技有限公司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王明华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深圳市智能视联科技有限公司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梁晓明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浙江大华技术股份有限公司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深圳市灵畅互动科技有限公司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邓增博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阳光雨露信息技术服务（北京）有限公司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深圳市科伦特电子有限公司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丁永波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男</w:t>
            </w:r>
          </w:p>
        </w:tc>
        <w:tc>
          <w:tcPr>
            <w:tcW w:w="4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深圳微步信息股份有限公司</w:t>
            </w:r>
          </w:p>
        </w:tc>
      </w:tr>
    </w:tbl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F29BF"/>
    <w:rsid w:val="02C776AE"/>
    <w:rsid w:val="09B431EB"/>
    <w:rsid w:val="13920CFC"/>
    <w:rsid w:val="13F462BF"/>
    <w:rsid w:val="2FB76FC1"/>
    <w:rsid w:val="4A067BAC"/>
    <w:rsid w:val="5D576E04"/>
    <w:rsid w:val="63D32A15"/>
    <w:rsid w:val="65754D49"/>
    <w:rsid w:val="6A2F29BF"/>
    <w:rsid w:val="6E4B4F68"/>
    <w:rsid w:val="7A4E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2020-11-16T03:05:00Z</dcterms:created>
  <dc:creator>滴滴仔し</dc:creator>
  <cp:lastModifiedBy>滴滴仔し</cp:lastModifiedBy>
  <cp:lastPrinted>2020-11-17T08:02:33Z</cp:lastPrinted>
  <dcterms:modified xsi:type="dcterms:W3CDTF">2020-11-17T08:03:36Z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